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30FDD" w:rsidRPr="00521B02" w:rsidRDefault="00530FDD" w:rsidP="00530FDD">
      <w:pPr>
        <w:spacing w:line="360" w:lineRule="auto"/>
        <w:rPr>
          <w:b/>
          <w:sz w:val="26"/>
          <w:szCs w:val="26"/>
        </w:rPr>
      </w:pPr>
      <w:r w:rsidRPr="00521B02">
        <w:rPr>
          <w:b/>
          <w:sz w:val="26"/>
          <w:szCs w:val="26"/>
        </w:rPr>
        <w:t>Phụ lụ</w:t>
      </w:r>
      <w:r w:rsidR="00874EE6" w:rsidRPr="00521B02">
        <w:rPr>
          <w:b/>
          <w:sz w:val="26"/>
          <w:szCs w:val="26"/>
        </w:rPr>
        <w:t>c 7</w:t>
      </w:r>
      <w:r w:rsidRPr="00521B02">
        <w:rPr>
          <w:b/>
          <w:sz w:val="26"/>
          <w:szCs w:val="26"/>
        </w:rPr>
        <w:t>.</w:t>
      </w:r>
      <w:r w:rsidR="00FF5AC7" w:rsidRPr="00521B02">
        <w:rPr>
          <w:b/>
          <w:sz w:val="26"/>
          <w:szCs w:val="26"/>
        </w:rPr>
        <w:t>2</w:t>
      </w:r>
      <w:r w:rsidRPr="00521B02">
        <w:rPr>
          <w:b/>
          <w:sz w:val="26"/>
          <w:szCs w:val="26"/>
        </w:rPr>
        <w:t>:</w:t>
      </w:r>
    </w:p>
    <w:p w:rsidR="00530FDD" w:rsidRPr="00521B02" w:rsidRDefault="00530FDD" w:rsidP="00530FDD">
      <w:pPr>
        <w:spacing w:line="360" w:lineRule="auto"/>
        <w:jc w:val="center"/>
        <w:rPr>
          <w:b/>
          <w:sz w:val="26"/>
          <w:szCs w:val="26"/>
        </w:rPr>
      </w:pPr>
      <w:r w:rsidRPr="00521B02">
        <w:rPr>
          <w:b/>
          <w:sz w:val="26"/>
          <w:szCs w:val="26"/>
        </w:rPr>
        <w:t>Chương trình đào tạo Thạc sĩ &amp; Tiến sĩ</w:t>
      </w:r>
      <w:r w:rsidR="00D90270">
        <w:rPr>
          <w:b/>
          <w:sz w:val="26"/>
          <w:szCs w:val="26"/>
        </w:rPr>
        <w:t xml:space="preserve"> (từ 2017)</w:t>
      </w:r>
    </w:p>
    <w:p w:rsidR="00530FDD" w:rsidRPr="00521B02" w:rsidRDefault="00530FDD" w:rsidP="00530FDD">
      <w:pPr>
        <w:spacing w:line="360" w:lineRule="auto"/>
        <w:jc w:val="center"/>
        <w:rPr>
          <w:b/>
          <w:sz w:val="26"/>
          <w:szCs w:val="26"/>
        </w:rPr>
      </w:pPr>
    </w:p>
    <w:p w:rsidR="00530FDD" w:rsidRPr="00521B02" w:rsidRDefault="00FF5AC7" w:rsidP="00530FDD">
      <w:pPr>
        <w:spacing w:line="360" w:lineRule="auto"/>
        <w:rPr>
          <w:b/>
          <w:sz w:val="26"/>
          <w:szCs w:val="26"/>
        </w:rPr>
      </w:pPr>
      <w:r w:rsidRPr="00521B02">
        <w:rPr>
          <w:b/>
          <w:sz w:val="26"/>
          <w:szCs w:val="26"/>
        </w:rPr>
        <w:t xml:space="preserve">I. </w:t>
      </w:r>
      <w:r w:rsidR="00530FDD" w:rsidRPr="00521B02">
        <w:rPr>
          <w:b/>
          <w:sz w:val="26"/>
          <w:szCs w:val="26"/>
        </w:rPr>
        <w:t>Chương trình đào tạo các chuyên ngành Thạc sĩ:</w:t>
      </w:r>
    </w:p>
    <w:p w:rsidR="00530FDD" w:rsidRDefault="00BE7E3A" w:rsidP="00530FDD">
      <w:pPr>
        <w:spacing w:line="360" w:lineRule="auto"/>
        <w:rPr>
          <w:rStyle w:val="Hyperlink"/>
          <w:b/>
          <w:color w:val="auto"/>
          <w:sz w:val="26"/>
          <w:szCs w:val="26"/>
          <w:u w:val="none"/>
        </w:rPr>
      </w:pPr>
      <w:hyperlink r:id="rId6" w:history="1">
        <w:r w:rsidR="00FF5AC7" w:rsidRPr="00521B02">
          <w:rPr>
            <w:rStyle w:val="Hyperlink"/>
            <w:b/>
            <w:color w:val="auto"/>
            <w:sz w:val="26"/>
            <w:szCs w:val="26"/>
            <w:u w:val="none"/>
          </w:rPr>
          <w:t xml:space="preserve">1. </w:t>
        </w:r>
        <w:r w:rsidR="00530FDD" w:rsidRPr="00521B02">
          <w:rPr>
            <w:rStyle w:val="Hyperlink"/>
            <w:b/>
            <w:color w:val="auto"/>
            <w:sz w:val="26"/>
            <w:szCs w:val="26"/>
            <w:u w:val="none"/>
          </w:rPr>
          <w:t xml:space="preserve">Quản </w:t>
        </w:r>
        <w:r w:rsidR="000650C1">
          <w:rPr>
            <w:rStyle w:val="Hyperlink"/>
            <w:b/>
            <w:color w:val="auto"/>
            <w:sz w:val="26"/>
            <w:szCs w:val="26"/>
            <w:u w:val="none"/>
          </w:rPr>
          <w:t>trị</w:t>
        </w:r>
      </w:hyperlink>
      <w:r w:rsidR="000650C1">
        <w:rPr>
          <w:rStyle w:val="Hyperlink"/>
          <w:b/>
          <w:color w:val="auto"/>
          <w:sz w:val="26"/>
          <w:szCs w:val="26"/>
          <w:u w:val="none"/>
        </w:rPr>
        <w:t xml:space="preserve"> nhân lực</w:t>
      </w:r>
    </w:p>
    <w:p w:rsidR="001F58D8" w:rsidRPr="001F58D8" w:rsidRDefault="001F58D8" w:rsidP="001F58D8">
      <w:pPr>
        <w:numPr>
          <w:ilvl w:val="1"/>
          <w:numId w:val="1"/>
        </w:numPr>
        <w:spacing w:line="360" w:lineRule="auto"/>
        <w:rPr>
          <w:rStyle w:val="Hyperlink"/>
          <w:b/>
          <w:i/>
          <w:color w:val="auto"/>
          <w:sz w:val="26"/>
          <w:szCs w:val="26"/>
          <w:u w:val="none"/>
        </w:rPr>
      </w:pPr>
      <w:r w:rsidRPr="001F58D8">
        <w:rPr>
          <w:rStyle w:val="Hyperlink"/>
          <w:b/>
          <w:i/>
          <w:color w:val="auto"/>
          <w:sz w:val="26"/>
          <w:szCs w:val="26"/>
          <w:u w:val="none"/>
        </w:rPr>
        <w:t>Mục tiêu chung</w:t>
      </w:r>
    </w:p>
    <w:p w:rsidR="000650C1" w:rsidRDefault="001F58D8" w:rsidP="001F58D8">
      <w:pPr>
        <w:spacing w:line="360" w:lineRule="auto"/>
        <w:ind w:firstLine="720"/>
        <w:jc w:val="both"/>
        <w:rPr>
          <w:rStyle w:val="Hyperlink"/>
          <w:color w:val="auto"/>
          <w:sz w:val="26"/>
          <w:szCs w:val="26"/>
          <w:u w:val="none"/>
        </w:rPr>
      </w:pPr>
      <w:r w:rsidRPr="001F58D8">
        <w:rPr>
          <w:rStyle w:val="Hyperlink"/>
          <w:color w:val="auto"/>
          <w:sz w:val="26"/>
          <w:szCs w:val="26"/>
          <w:u w:val="none"/>
        </w:rPr>
        <w:t>Đào tạo người học trình độ thạc sĩ có phẩm chất chính trị, đạo</w:t>
      </w:r>
      <w:r>
        <w:rPr>
          <w:rStyle w:val="Hyperlink"/>
          <w:color w:val="auto"/>
          <w:sz w:val="26"/>
          <w:szCs w:val="26"/>
          <w:u w:val="none"/>
        </w:rPr>
        <w:t xml:space="preserve"> đức tốt; có kiến thức cập nhật, nâng cao về quản trị, quản lý và kiến thức nâng cao, chuyên sâu về quản trị nhân lực; có kỹ năn</w:t>
      </w:r>
      <w:r w:rsidR="00A31A8F">
        <w:rPr>
          <w:rStyle w:val="Hyperlink"/>
          <w:color w:val="auto"/>
          <w:sz w:val="26"/>
          <w:szCs w:val="26"/>
          <w:u w:val="none"/>
        </w:rPr>
        <w:t xml:space="preserve">g quản trị nhân lực thành thạo; có khả năng làm việc độc lập, tư duy sáng tạo và có năng lực phát hiện, giải quyết những vấn đề chuyên môn thuộc quản trị nhân lực. Đồng thời có khả năng phát triển kiến thức mới và tiếp tục học tập và nghiên cứu ở trình độ tiến sĩ. </w:t>
      </w:r>
    </w:p>
    <w:p w:rsidR="00A31A8F" w:rsidRPr="00A31A8F" w:rsidRDefault="00A31A8F" w:rsidP="00A31A8F">
      <w:pPr>
        <w:numPr>
          <w:ilvl w:val="1"/>
          <w:numId w:val="1"/>
        </w:numPr>
        <w:spacing w:line="360" w:lineRule="auto"/>
        <w:jc w:val="both"/>
        <w:rPr>
          <w:rStyle w:val="Hyperlink"/>
          <w:b/>
          <w:i/>
          <w:color w:val="auto"/>
          <w:sz w:val="26"/>
          <w:szCs w:val="26"/>
          <w:u w:val="none"/>
        </w:rPr>
      </w:pPr>
      <w:r w:rsidRPr="00A31A8F">
        <w:rPr>
          <w:rStyle w:val="Hyperlink"/>
          <w:b/>
          <w:i/>
          <w:color w:val="auto"/>
          <w:sz w:val="26"/>
          <w:szCs w:val="26"/>
          <w:u w:val="none"/>
        </w:rPr>
        <w:t xml:space="preserve">Mục tiêu cụ thể </w:t>
      </w:r>
    </w:p>
    <w:p w:rsidR="00A31A8F" w:rsidRPr="00203642" w:rsidRDefault="00203642" w:rsidP="00302BCE">
      <w:pPr>
        <w:numPr>
          <w:ilvl w:val="2"/>
          <w:numId w:val="1"/>
        </w:numPr>
        <w:spacing w:line="360" w:lineRule="auto"/>
        <w:jc w:val="both"/>
        <w:rPr>
          <w:rStyle w:val="Hyperlink"/>
          <w:i/>
          <w:color w:val="auto"/>
          <w:sz w:val="26"/>
          <w:szCs w:val="26"/>
          <w:u w:val="none"/>
        </w:rPr>
      </w:pPr>
      <w:r w:rsidRPr="00203642">
        <w:rPr>
          <w:rStyle w:val="Hyperlink"/>
          <w:i/>
          <w:color w:val="auto"/>
          <w:sz w:val="26"/>
          <w:szCs w:val="26"/>
          <w:u w:val="none"/>
        </w:rPr>
        <w:t>Về kiến thức</w:t>
      </w:r>
    </w:p>
    <w:p w:rsidR="00203642" w:rsidRDefault="00203642" w:rsidP="00203642">
      <w:pPr>
        <w:numPr>
          <w:ilvl w:val="0"/>
          <w:numId w:val="2"/>
        </w:numPr>
        <w:spacing w:line="360" w:lineRule="auto"/>
        <w:jc w:val="both"/>
        <w:rPr>
          <w:rStyle w:val="Hyperlink"/>
          <w:color w:val="auto"/>
          <w:sz w:val="26"/>
          <w:szCs w:val="26"/>
          <w:u w:val="none"/>
        </w:rPr>
      </w:pPr>
      <w:r>
        <w:rPr>
          <w:rStyle w:val="Hyperlink"/>
          <w:color w:val="auto"/>
          <w:sz w:val="26"/>
          <w:szCs w:val="26"/>
          <w:u w:val="none"/>
        </w:rPr>
        <w:t>Trang bị phương pháp tư duy, phương pháp nghiên cứu khoa học trong lĩnh vực quản trị, quản lý và chuyên biệt về lao động, quản lý lao động và quản trị nhân lực</w:t>
      </w:r>
    </w:p>
    <w:p w:rsidR="00203642" w:rsidRDefault="00203642" w:rsidP="00203642">
      <w:pPr>
        <w:numPr>
          <w:ilvl w:val="0"/>
          <w:numId w:val="2"/>
        </w:numPr>
        <w:spacing w:line="360" w:lineRule="auto"/>
        <w:jc w:val="both"/>
        <w:rPr>
          <w:rStyle w:val="Hyperlink"/>
          <w:color w:val="auto"/>
          <w:sz w:val="26"/>
          <w:szCs w:val="26"/>
          <w:u w:val="none"/>
        </w:rPr>
      </w:pPr>
      <w:r>
        <w:rPr>
          <w:rStyle w:val="Hyperlink"/>
          <w:color w:val="auto"/>
          <w:sz w:val="26"/>
          <w:szCs w:val="26"/>
          <w:u w:val="none"/>
        </w:rPr>
        <w:t>Cung cấp những kiến thức cơ sở ngành cập nhật như quản lý nhà nước về lao động, tiêu chuẩn lao động quốc tế, kinh tế nguồn nhân lực, dân số và phát triển…; những kiến thức chuyên ngành nâng cao và chuyên sâu về quản trị nhân lực mang tính chiến lược, các xu hướng quản trị nhân lực hiện đại…</w:t>
      </w:r>
    </w:p>
    <w:p w:rsidR="00203642" w:rsidRDefault="00203642" w:rsidP="00203642">
      <w:pPr>
        <w:numPr>
          <w:ilvl w:val="0"/>
          <w:numId w:val="2"/>
        </w:numPr>
        <w:spacing w:line="360" w:lineRule="auto"/>
        <w:jc w:val="both"/>
        <w:rPr>
          <w:rStyle w:val="Hyperlink"/>
          <w:color w:val="auto"/>
          <w:sz w:val="26"/>
          <w:szCs w:val="26"/>
          <w:u w:val="none"/>
        </w:rPr>
      </w:pPr>
      <w:r>
        <w:rPr>
          <w:rStyle w:val="Hyperlink"/>
          <w:color w:val="auto"/>
          <w:sz w:val="26"/>
          <w:szCs w:val="26"/>
          <w:u w:val="none"/>
        </w:rPr>
        <w:t xml:space="preserve">Cung cấp những kiến thức bổ trợ nhưu quản trị chiến lược, quản trị dự án đầu tư… để có thể phát triển sang các ngành đào tạo khác ở trình độ thạc sĩ, tiến sĩ của trường và các trường khác thuộc nhóm ngành quản trị, quản lý, lĩnh vực kinh doanh và quản lý. </w:t>
      </w:r>
    </w:p>
    <w:p w:rsidR="00203642" w:rsidRPr="00203642" w:rsidRDefault="00203642" w:rsidP="00203642">
      <w:pPr>
        <w:numPr>
          <w:ilvl w:val="2"/>
          <w:numId w:val="1"/>
        </w:numPr>
        <w:spacing w:line="360" w:lineRule="auto"/>
        <w:jc w:val="both"/>
        <w:rPr>
          <w:rStyle w:val="Hyperlink"/>
          <w:i/>
          <w:color w:val="auto"/>
          <w:sz w:val="26"/>
          <w:szCs w:val="26"/>
          <w:u w:val="none"/>
        </w:rPr>
      </w:pPr>
      <w:r w:rsidRPr="00203642">
        <w:rPr>
          <w:rStyle w:val="Hyperlink"/>
          <w:i/>
          <w:color w:val="auto"/>
          <w:sz w:val="26"/>
          <w:szCs w:val="26"/>
          <w:u w:val="none"/>
        </w:rPr>
        <w:t>Về kỹ năng</w:t>
      </w:r>
    </w:p>
    <w:p w:rsidR="00203642" w:rsidRDefault="00203642" w:rsidP="00203642">
      <w:pPr>
        <w:numPr>
          <w:ilvl w:val="0"/>
          <w:numId w:val="2"/>
        </w:numPr>
        <w:spacing w:line="360" w:lineRule="auto"/>
        <w:jc w:val="both"/>
        <w:rPr>
          <w:rStyle w:val="Hyperlink"/>
          <w:color w:val="auto"/>
          <w:sz w:val="26"/>
          <w:szCs w:val="26"/>
          <w:u w:val="none"/>
        </w:rPr>
      </w:pPr>
      <w:r>
        <w:rPr>
          <w:rStyle w:val="Hyperlink"/>
          <w:color w:val="auto"/>
          <w:sz w:val="26"/>
          <w:szCs w:val="26"/>
          <w:u w:val="none"/>
        </w:rPr>
        <w:t xml:space="preserve">Hoạch định, triển khai và đánh giá chiến lược, chính sách, kế hoạch, đầu tư và dự án R&amp;D thu hút, duy trì, phát triển, sử dụng nhân lực đáp ứng yêu cầu của thị trường lao động, tổ chức, doanh nghiệp. </w:t>
      </w:r>
    </w:p>
    <w:p w:rsidR="00203642" w:rsidRDefault="00203642" w:rsidP="00203642">
      <w:pPr>
        <w:numPr>
          <w:ilvl w:val="0"/>
          <w:numId w:val="2"/>
        </w:numPr>
        <w:spacing w:line="360" w:lineRule="auto"/>
        <w:jc w:val="both"/>
        <w:rPr>
          <w:rStyle w:val="Hyperlink"/>
          <w:color w:val="auto"/>
          <w:sz w:val="26"/>
          <w:szCs w:val="26"/>
          <w:u w:val="none"/>
        </w:rPr>
      </w:pPr>
      <w:r>
        <w:rPr>
          <w:rStyle w:val="Hyperlink"/>
          <w:color w:val="auto"/>
          <w:sz w:val="26"/>
          <w:szCs w:val="26"/>
          <w:u w:val="none"/>
        </w:rPr>
        <w:t>Tạo lập, duy trì và phát triển quan hệ lao động các cấp hài hòa thông qua đối thoại, thương lượng.</w:t>
      </w:r>
    </w:p>
    <w:p w:rsidR="00203642" w:rsidRDefault="00203642" w:rsidP="00203642">
      <w:pPr>
        <w:numPr>
          <w:ilvl w:val="0"/>
          <w:numId w:val="2"/>
        </w:numPr>
        <w:spacing w:line="360" w:lineRule="auto"/>
        <w:jc w:val="both"/>
        <w:rPr>
          <w:rStyle w:val="Hyperlink"/>
          <w:color w:val="auto"/>
          <w:sz w:val="26"/>
          <w:szCs w:val="26"/>
          <w:u w:val="none"/>
        </w:rPr>
      </w:pPr>
      <w:r>
        <w:rPr>
          <w:rStyle w:val="Hyperlink"/>
          <w:color w:val="auto"/>
          <w:sz w:val="26"/>
          <w:szCs w:val="26"/>
          <w:u w:val="none"/>
        </w:rPr>
        <w:lastRenderedPageBreak/>
        <w:t xml:space="preserve">Tham mưu và ra quyết định trong việc xây dựng và tổ chức thực thi các công cụ quản lý nhà nước về lao động. </w:t>
      </w:r>
    </w:p>
    <w:p w:rsidR="004B70B4" w:rsidRDefault="00203642" w:rsidP="00203642">
      <w:pPr>
        <w:numPr>
          <w:ilvl w:val="0"/>
          <w:numId w:val="2"/>
        </w:numPr>
        <w:spacing w:line="360" w:lineRule="auto"/>
        <w:jc w:val="both"/>
        <w:rPr>
          <w:rStyle w:val="Hyperlink"/>
          <w:color w:val="auto"/>
          <w:sz w:val="26"/>
          <w:szCs w:val="26"/>
          <w:u w:val="none"/>
        </w:rPr>
      </w:pPr>
      <w:r>
        <w:rPr>
          <w:rStyle w:val="Hyperlink"/>
          <w:color w:val="auto"/>
          <w:sz w:val="26"/>
          <w:szCs w:val="26"/>
          <w:u w:val="none"/>
        </w:rPr>
        <w:t>Vận dụng pháp luật lao động, chính sách lao động</w:t>
      </w:r>
      <w:r w:rsidR="004B70B4">
        <w:rPr>
          <w:rStyle w:val="Hyperlink"/>
          <w:color w:val="auto"/>
          <w:sz w:val="26"/>
          <w:szCs w:val="26"/>
          <w:u w:val="none"/>
        </w:rPr>
        <w:t xml:space="preserve">…và kỹ năng quản trị sự thay đổi vào việc giải quyết các vấn đề tác nghiệp quản trị nhân lực. </w:t>
      </w:r>
    </w:p>
    <w:p w:rsidR="004B70B4" w:rsidRDefault="004B70B4" w:rsidP="00203642">
      <w:pPr>
        <w:numPr>
          <w:ilvl w:val="0"/>
          <w:numId w:val="2"/>
        </w:numPr>
        <w:spacing w:line="360" w:lineRule="auto"/>
        <w:jc w:val="both"/>
        <w:rPr>
          <w:rStyle w:val="Hyperlink"/>
          <w:color w:val="auto"/>
          <w:sz w:val="26"/>
          <w:szCs w:val="26"/>
          <w:u w:val="none"/>
        </w:rPr>
      </w:pPr>
      <w:r>
        <w:rPr>
          <w:rStyle w:val="Hyperlink"/>
          <w:color w:val="auto"/>
          <w:sz w:val="26"/>
          <w:szCs w:val="26"/>
          <w:u w:val="none"/>
        </w:rPr>
        <w:t>Kỹ năng về phương pháp công tác và kỹ năng công cụ (kỹ năng quản lý, lãnh đạo, ra quyết định; kỹ năng thuyết phục và truyền thông quản trị nhân lực; kỹ năng giao tiếp, làm việc nhóm; kỹ năng ứng dụng C</w:t>
      </w:r>
      <w:bookmarkStart w:id="0" w:name="_GoBack"/>
      <w:bookmarkEnd w:id="0"/>
      <w:r>
        <w:rPr>
          <w:rStyle w:val="Hyperlink"/>
          <w:color w:val="auto"/>
          <w:sz w:val="26"/>
          <w:szCs w:val="26"/>
          <w:u w:val="none"/>
        </w:rPr>
        <w:t>NYY trong quản trị nhân lực, kỹ năng ngoại ngữ; sử dụng tốt tiếng Anh trong công việc)</w:t>
      </w:r>
    </w:p>
    <w:p w:rsidR="00203642" w:rsidRPr="004B70B4" w:rsidRDefault="004B70B4" w:rsidP="004B70B4">
      <w:pPr>
        <w:spacing w:line="360" w:lineRule="auto"/>
        <w:ind w:left="360"/>
        <w:jc w:val="both"/>
        <w:rPr>
          <w:rStyle w:val="Hyperlink"/>
          <w:i/>
          <w:color w:val="auto"/>
          <w:sz w:val="26"/>
          <w:szCs w:val="26"/>
          <w:u w:val="none"/>
        </w:rPr>
      </w:pPr>
      <w:r w:rsidRPr="004B70B4">
        <w:rPr>
          <w:rStyle w:val="Hyperlink"/>
          <w:i/>
          <w:color w:val="auto"/>
          <w:sz w:val="26"/>
          <w:szCs w:val="26"/>
          <w:u w:val="none"/>
        </w:rPr>
        <w:t xml:space="preserve">1.2.3. Về thái độ </w:t>
      </w:r>
      <w:r w:rsidR="00203642" w:rsidRPr="004B70B4">
        <w:rPr>
          <w:rStyle w:val="Hyperlink"/>
          <w:i/>
          <w:color w:val="auto"/>
          <w:sz w:val="26"/>
          <w:szCs w:val="26"/>
          <w:u w:val="none"/>
        </w:rPr>
        <w:t xml:space="preserve"> </w:t>
      </w:r>
    </w:p>
    <w:p w:rsidR="007343D9" w:rsidRDefault="004B70B4" w:rsidP="00BE7E3A">
      <w:pPr>
        <w:spacing w:line="360" w:lineRule="auto"/>
        <w:ind w:firstLine="360"/>
        <w:jc w:val="both"/>
        <w:rPr>
          <w:sz w:val="26"/>
          <w:szCs w:val="26"/>
        </w:rPr>
      </w:pPr>
      <w:r>
        <w:rPr>
          <w:sz w:val="26"/>
          <w:szCs w:val="26"/>
        </w:rPr>
        <w:t xml:space="preserve">- Tư tưởng </w:t>
      </w:r>
      <w:r w:rsidR="00BE7E3A">
        <w:rPr>
          <w:sz w:val="26"/>
          <w:szCs w:val="26"/>
        </w:rPr>
        <w:t xml:space="preserve">chính trị vững vàng, tán thành và tự giác phấn đấu theo mục tiêu xây dựng nền kinh tế thị trường định hướng xã hội chủ nghĩa, làm việc theo hiến pháp và pháp luật. </w:t>
      </w:r>
    </w:p>
    <w:p w:rsidR="00BE7E3A" w:rsidRDefault="00BE7E3A" w:rsidP="00BE7E3A">
      <w:pPr>
        <w:spacing w:line="360" w:lineRule="auto"/>
        <w:ind w:firstLine="360"/>
        <w:jc w:val="both"/>
        <w:rPr>
          <w:sz w:val="26"/>
          <w:szCs w:val="26"/>
        </w:rPr>
      </w:pPr>
      <w:r>
        <w:rPr>
          <w:sz w:val="26"/>
          <w:szCs w:val="26"/>
        </w:rPr>
        <w:t>- Đạo đức nghề nghiệp vị xã hội, nhân bản, nhân văn, ý thức tổ chức kỷ luật lao động và tôn trọng nội quy, quy chế, và khả năng thích nghi với môi trường học tập và làm việc, có ý thức cộng đồng, trách nhiệm công dân.</w:t>
      </w:r>
    </w:p>
    <w:p w:rsidR="00BE7E3A" w:rsidRDefault="00BE7E3A" w:rsidP="00BE7E3A">
      <w:pPr>
        <w:spacing w:line="360" w:lineRule="auto"/>
        <w:ind w:firstLine="360"/>
        <w:jc w:val="both"/>
        <w:rPr>
          <w:sz w:val="26"/>
          <w:szCs w:val="26"/>
        </w:rPr>
      </w:pPr>
      <w:r>
        <w:rPr>
          <w:sz w:val="26"/>
          <w:szCs w:val="26"/>
        </w:rPr>
        <w:t>- Tác phong chuyên nghiệp, biết lắng nghe, có ý thức hợp tác làm việc; hăng say trong công việc, có tinh thần học hỏi,x ây dựng, chia sẻ với đồng đội</w:t>
      </w:r>
    </w:p>
    <w:p w:rsidR="00BE7E3A" w:rsidRPr="00521B02" w:rsidRDefault="00BE7E3A" w:rsidP="00BE7E3A">
      <w:pPr>
        <w:spacing w:line="360" w:lineRule="auto"/>
        <w:ind w:firstLine="360"/>
        <w:jc w:val="both"/>
        <w:rPr>
          <w:sz w:val="26"/>
          <w:szCs w:val="26"/>
        </w:rPr>
      </w:pPr>
      <w:r>
        <w:rPr>
          <w:sz w:val="26"/>
          <w:szCs w:val="26"/>
        </w:rPr>
        <w:t xml:space="preserve">- Bản lĩnh, sáng tạo, dám nghĩ dám làm và chịu được áp lực công việc. </w:t>
      </w:r>
    </w:p>
    <w:sectPr w:rsidR="00BE7E3A" w:rsidRPr="00521B02" w:rsidSect="00612357">
      <w:pgSz w:w="11909" w:h="16834" w:code="9"/>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00007843" w:usb2="00000001" w:usb3="00000000" w:csb0="000001FF" w:csb1="00000000"/>
  </w:font>
  <w:font w:name="Courier New">
    <w:panose1 w:val="02070309020205020404"/>
    <w:charset w:val="00"/>
    <w:family w:val="modern"/>
    <w:pitch w:val="fixed"/>
    <w:sig w:usb0="E0002AFF" w:usb1="40007843" w:usb2="00000001"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5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B23A69"/>
    <w:multiLevelType w:val="multilevel"/>
    <w:tmpl w:val="0388C7C6"/>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nsid w:val="5BC148E2"/>
    <w:multiLevelType w:val="hybridMultilevel"/>
    <w:tmpl w:val="B862023A"/>
    <w:lvl w:ilvl="0" w:tplc="912EF69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0FDD"/>
    <w:rsid w:val="0000046C"/>
    <w:rsid w:val="00006F8A"/>
    <w:rsid w:val="0001756E"/>
    <w:rsid w:val="00017ED1"/>
    <w:rsid w:val="00031C44"/>
    <w:rsid w:val="000344A7"/>
    <w:rsid w:val="00043DD3"/>
    <w:rsid w:val="000637EC"/>
    <w:rsid w:val="000650C1"/>
    <w:rsid w:val="00076A28"/>
    <w:rsid w:val="000804EB"/>
    <w:rsid w:val="000A270C"/>
    <w:rsid w:val="000B1FC8"/>
    <w:rsid w:val="000E3B9E"/>
    <w:rsid w:val="000F17BB"/>
    <w:rsid w:val="000F5AFB"/>
    <w:rsid w:val="00100490"/>
    <w:rsid w:val="001040C1"/>
    <w:rsid w:val="00121103"/>
    <w:rsid w:val="0012426D"/>
    <w:rsid w:val="00125B75"/>
    <w:rsid w:val="00130A14"/>
    <w:rsid w:val="001417AB"/>
    <w:rsid w:val="00155CF8"/>
    <w:rsid w:val="00167124"/>
    <w:rsid w:val="00172F12"/>
    <w:rsid w:val="001877C6"/>
    <w:rsid w:val="00192413"/>
    <w:rsid w:val="00194EB0"/>
    <w:rsid w:val="00195F0F"/>
    <w:rsid w:val="001964F8"/>
    <w:rsid w:val="001A2317"/>
    <w:rsid w:val="001B06E5"/>
    <w:rsid w:val="001C11F9"/>
    <w:rsid w:val="001C1563"/>
    <w:rsid w:val="001C1BA3"/>
    <w:rsid w:val="001D26B1"/>
    <w:rsid w:val="001F58D8"/>
    <w:rsid w:val="00203642"/>
    <w:rsid w:val="00231E4F"/>
    <w:rsid w:val="00232510"/>
    <w:rsid w:val="00281256"/>
    <w:rsid w:val="00282CCE"/>
    <w:rsid w:val="002B3AC9"/>
    <w:rsid w:val="002D2F8B"/>
    <w:rsid w:val="002E4623"/>
    <w:rsid w:val="002E4758"/>
    <w:rsid w:val="002F2323"/>
    <w:rsid w:val="00301331"/>
    <w:rsid w:val="00301621"/>
    <w:rsid w:val="00302BCE"/>
    <w:rsid w:val="0030590B"/>
    <w:rsid w:val="00323DC3"/>
    <w:rsid w:val="00325788"/>
    <w:rsid w:val="00345F18"/>
    <w:rsid w:val="00352B01"/>
    <w:rsid w:val="00361686"/>
    <w:rsid w:val="00374604"/>
    <w:rsid w:val="003752E9"/>
    <w:rsid w:val="003B3BBD"/>
    <w:rsid w:val="003B41F4"/>
    <w:rsid w:val="003C3A36"/>
    <w:rsid w:val="003C7E3D"/>
    <w:rsid w:val="003D3FAF"/>
    <w:rsid w:val="003D5AC3"/>
    <w:rsid w:val="003E71F3"/>
    <w:rsid w:val="003F3A18"/>
    <w:rsid w:val="004048DF"/>
    <w:rsid w:val="00413CA4"/>
    <w:rsid w:val="00421008"/>
    <w:rsid w:val="00423D5D"/>
    <w:rsid w:val="00431CF1"/>
    <w:rsid w:val="00444580"/>
    <w:rsid w:val="00445C38"/>
    <w:rsid w:val="00447D28"/>
    <w:rsid w:val="00453B68"/>
    <w:rsid w:val="0045448C"/>
    <w:rsid w:val="0046327B"/>
    <w:rsid w:val="00464C95"/>
    <w:rsid w:val="00465460"/>
    <w:rsid w:val="00467DC5"/>
    <w:rsid w:val="00470F2D"/>
    <w:rsid w:val="004847A3"/>
    <w:rsid w:val="0048755C"/>
    <w:rsid w:val="004A099D"/>
    <w:rsid w:val="004A497A"/>
    <w:rsid w:val="004B170F"/>
    <w:rsid w:val="004B4248"/>
    <w:rsid w:val="004B58C5"/>
    <w:rsid w:val="004B70B4"/>
    <w:rsid w:val="004C1333"/>
    <w:rsid w:val="004D5547"/>
    <w:rsid w:val="004E0624"/>
    <w:rsid w:val="004E3B86"/>
    <w:rsid w:val="00507F5A"/>
    <w:rsid w:val="005135ED"/>
    <w:rsid w:val="00515D37"/>
    <w:rsid w:val="00521B02"/>
    <w:rsid w:val="0052543B"/>
    <w:rsid w:val="00527C86"/>
    <w:rsid w:val="00530FDD"/>
    <w:rsid w:val="00533045"/>
    <w:rsid w:val="00542E49"/>
    <w:rsid w:val="00544FB8"/>
    <w:rsid w:val="00555124"/>
    <w:rsid w:val="005616A2"/>
    <w:rsid w:val="00563F6E"/>
    <w:rsid w:val="00566E38"/>
    <w:rsid w:val="005734FC"/>
    <w:rsid w:val="00574B3E"/>
    <w:rsid w:val="00576FC8"/>
    <w:rsid w:val="00590C8C"/>
    <w:rsid w:val="005915EF"/>
    <w:rsid w:val="005A6CC5"/>
    <w:rsid w:val="005B559B"/>
    <w:rsid w:val="005C0734"/>
    <w:rsid w:val="005C3246"/>
    <w:rsid w:val="005D6C2C"/>
    <w:rsid w:val="005D7424"/>
    <w:rsid w:val="005D7F1D"/>
    <w:rsid w:val="005E28C4"/>
    <w:rsid w:val="00604597"/>
    <w:rsid w:val="0060583B"/>
    <w:rsid w:val="006061DD"/>
    <w:rsid w:val="00610EB4"/>
    <w:rsid w:val="00611E54"/>
    <w:rsid w:val="00615D20"/>
    <w:rsid w:val="00634F40"/>
    <w:rsid w:val="00651D1B"/>
    <w:rsid w:val="00657055"/>
    <w:rsid w:val="00664720"/>
    <w:rsid w:val="00674A9A"/>
    <w:rsid w:val="006751C9"/>
    <w:rsid w:val="006808DE"/>
    <w:rsid w:val="0068224B"/>
    <w:rsid w:val="00684FC4"/>
    <w:rsid w:val="006923F5"/>
    <w:rsid w:val="006C41E3"/>
    <w:rsid w:val="006C62B8"/>
    <w:rsid w:val="006D1079"/>
    <w:rsid w:val="006D271B"/>
    <w:rsid w:val="006D79A2"/>
    <w:rsid w:val="006E2EEA"/>
    <w:rsid w:val="006F1F52"/>
    <w:rsid w:val="006F3A09"/>
    <w:rsid w:val="00714FDC"/>
    <w:rsid w:val="00722FA1"/>
    <w:rsid w:val="00727E0D"/>
    <w:rsid w:val="00731BF0"/>
    <w:rsid w:val="00732105"/>
    <w:rsid w:val="007343D9"/>
    <w:rsid w:val="00741DFF"/>
    <w:rsid w:val="007665C1"/>
    <w:rsid w:val="00772F5E"/>
    <w:rsid w:val="0077525A"/>
    <w:rsid w:val="00777953"/>
    <w:rsid w:val="00780F8B"/>
    <w:rsid w:val="007A0200"/>
    <w:rsid w:val="007A03F2"/>
    <w:rsid w:val="007A2B21"/>
    <w:rsid w:val="007A435C"/>
    <w:rsid w:val="007A54BF"/>
    <w:rsid w:val="007B366D"/>
    <w:rsid w:val="007C67A0"/>
    <w:rsid w:val="007D4CE9"/>
    <w:rsid w:val="007E3699"/>
    <w:rsid w:val="007F243D"/>
    <w:rsid w:val="007F2D5B"/>
    <w:rsid w:val="007F331B"/>
    <w:rsid w:val="007F73A8"/>
    <w:rsid w:val="00811401"/>
    <w:rsid w:val="008239AC"/>
    <w:rsid w:val="00832B41"/>
    <w:rsid w:val="00846AB0"/>
    <w:rsid w:val="00855EEF"/>
    <w:rsid w:val="00856A9F"/>
    <w:rsid w:val="00860354"/>
    <w:rsid w:val="00874EE6"/>
    <w:rsid w:val="008B2E24"/>
    <w:rsid w:val="008C3D53"/>
    <w:rsid w:val="008C43A1"/>
    <w:rsid w:val="008C5B16"/>
    <w:rsid w:val="008D7AF1"/>
    <w:rsid w:val="008E00AC"/>
    <w:rsid w:val="008E0AC2"/>
    <w:rsid w:val="008F1DD8"/>
    <w:rsid w:val="008F51CB"/>
    <w:rsid w:val="008F5263"/>
    <w:rsid w:val="00902545"/>
    <w:rsid w:val="0093764C"/>
    <w:rsid w:val="00941B63"/>
    <w:rsid w:val="00945FA6"/>
    <w:rsid w:val="00946666"/>
    <w:rsid w:val="009470FB"/>
    <w:rsid w:val="009676F2"/>
    <w:rsid w:val="00987B6D"/>
    <w:rsid w:val="00990FFD"/>
    <w:rsid w:val="00995D5D"/>
    <w:rsid w:val="009A1C42"/>
    <w:rsid w:val="009A602C"/>
    <w:rsid w:val="009B0257"/>
    <w:rsid w:val="009B07E2"/>
    <w:rsid w:val="009B0F95"/>
    <w:rsid w:val="009B5E3B"/>
    <w:rsid w:val="009C3F13"/>
    <w:rsid w:val="009E1CEA"/>
    <w:rsid w:val="009E268D"/>
    <w:rsid w:val="009E4709"/>
    <w:rsid w:val="009F36B0"/>
    <w:rsid w:val="009F642C"/>
    <w:rsid w:val="00A034FC"/>
    <w:rsid w:val="00A20E08"/>
    <w:rsid w:val="00A224F8"/>
    <w:rsid w:val="00A229ED"/>
    <w:rsid w:val="00A31A8F"/>
    <w:rsid w:val="00A33877"/>
    <w:rsid w:val="00A34668"/>
    <w:rsid w:val="00A416D6"/>
    <w:rsid w:val="00A45B09"/>
    <w:rsid w:val="00A503BE"/>
    <w:rsid w:val="00A815D6"/>
    <w:rsid w:val="00A84561"/>
    <w:rsid w:val="00AA12F6"/>
    <w:rsid w:val="00AA15CE"/>
    <w:rsid w:val="00AA1EA3"/>
    <w:rsid w:val="00AC58B2"/>
    <w:rsid w:val="00AE66EA"/>
    <w:rsid w:val="00AF6ACC"/>
    <w:rsid w:val="00B156E9"/>
    <w:rsid w:val="00B15C3D"/>
    <w:rsid w:val="00B27239"/>
    <w:rsid w:val="00B44E82"/>
    <w:rsid w:val="00B61088"/>
    <w:rsid w:val="00B66A4B"/>
    <w:rsid w:val="00B71020"/>
    <w:rsid w:val="00B7146E"/>
    <w:rsid w:val="00B802BA"/>
    <w:rsid w:val="00B83C78"/>
    <w:rsid w:val="00B8763F"/>
    <w:rsid w:val="00B93CF9"/>
    <w:rsid w:val="00B95972"/>
    <w:rsid w:val="00BB33FE"/>
    <w:rsid w:val="00BC65A2"/>
    <w:rsid w:val="00BC6BFE"/>
    <w:rsid w:val="00BD6411"/>
    <w:rsid w:val="00BE7E3A"/>
    <w:rsid w:val="00C07C66"/>
    <w:rsid w:val="00C10436"/>
    <w:rsid w:val="00C226E5"/>
    <w:rsid w:val="00C31A2D"/>
    <w:rsid w:val="00C605E1"/>
    <w:rsid w:val="00C60C2C"/>
    <w:rsid w:val="00C821D4"/>
    <w:rsid w:val="00C82429"/>
    <w:rsid w:val="00C8491A"/>
    <w:rsid w:val="00C91E19"/>
    <w:rsid w:val="00CA0B1A"/>
    <w:rsid w:val="00CB6904"/>
    <w:rsid w:val="00CD4111"/>
    <w:rsid w:val="00CD7B28"/>
    <w:rsid w:val="00CE09A3"/>
    <w:rsid w:val="00CE333C"/>
    <w:rsid w:val="00CE5703"/>
    <w:rsid w:val="00CF1C34"/>
    <w:rsid w:val="00D0453C"/>
    <w:rsid w:val="00D04611"/>
    <w:rsid w:val="00D056F7"/>
    <w:rsid w:val="00D44362"/>
    <w:rsid w:val="00D521E3"/>
    <w:rsid w:val="00D72570"/>
    <w:rsid w:val="00D75C8E"/>
    <w:rsid w:val="00D90270"/>
    <w:rsid w:val="00D91C2C"/>
    <w:rsid w:val="00DA677E"/>
    <w:rsid w:val="00DB5897"/>
    <w:rsid w:val="00DC1F82"/>
    <w:rsid w:val="00DD174C"/>
    <w:rsid w:val="00DD6E5D"/>
    <w:rsid w:val="00DE1BEC"/>
    <w:rsid w:val="00DE2219"/>
    <w:rsid w:val="00DF311E"/>
    <w:rsid w:val="00DF655E"/>
    <w:rsid w:val="00E05A76"/>
    <w:rsid w:val="00E108FD"/>
    <w:rsid w:val="00E268AC"/>
    <w:rsid w:val="00E37127"/>
    <w:rsid w:val="00E57159"/>
    <w:rsid w:val="00E61C96"/>
    <w:rsid w:val="00E711B0"/>
    <w:rsid w:val="00E77053"/>
    <w:rsid w:val="00E833AF"/>
    <w:rsid w:val="00E8549D"/>
    <w:rsid w:val="00E93E78"/>
    <w:rsid w:val="00E94F0C"/>
    <w:rsid w:val="00EC03DB"/>
    <w:rsid w:val="00ED0F0C"/>
    <w:rsid w:val="00ED0F90"/>
    <w:rsid w:val="00EE6B7F"/>
    <w:rsid w:val="00EF3C55"/>
    <w:rsid w:val="00EF4EAE"/>
    <w:rsid w:val="00F172E9"/>
    <w:rsid w:val="00F27CAC"/>
    <w:rsid w:val="00F30911"/>
    <w:rsid w:val="00F44E0C"/>
    <w:rsid w:val="00F47862"/>
    <w:rsid w:val="00F65214"/>
    <w:rsid w:val="00F94909"/>
    <w:rsid w:val="00F97239"/>
    <w:rsid w:val="00FA233F"/>
    <w:rsid w:val="00FA43BF"/>
    <w:rsid w:val="00FA72A9"/>
    <w:rsid w:val="00FB301D"/>
    <w:rsid w:val="00FB3D13"/>
    <w:rsid w:val="00FB6431"/>
    <w:rsid w:val="00FC69E6"/>
    <w:rsid w:val="00FE00F2"/>
    <w:rsid w:val="00FE6A7C"/>
    <w:rsid w:val="00FF1E7F"/>
    <w:rsid w:val="00FF3E68"/>
    <w:rsid w:val="00FF5A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30FDD"/>
    <w:pPr>
      <w:spacing w:after="0" w:line="240" w:lineRule="auto"/>
    </w:pPr>
    <w:rPr>
      <w:rFonts w:eastAsia="Times New Roman" w:cs="Times New Roman"/>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530FDD"/>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30FDD"/>
    <w:pPr>
      <w:spacing w:after="0" w:line="240" w:lineRule="auto"/>
    </w:pPr>
    <w:rPr>
      <w:rFonts w:eastAsia="Times New Roman" w:cs="Times New Roman"/>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530FD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file:///D:\FILE%20L&#431;U\Cac%20Hoi%20dong,%20tieu%20ban\Chuan%20dau%20ra,%20Ba%20cong%20khai,%20chien%20luoc,%20catalog\Cong%20khai%20DHTM\Cong%20khai%20truong%20DH_3\CTDT%20ThS\Chuong%20trinh%20ThS_QLKT.xls"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2</Pages>
  <Words>456</Words>
  <Characters>2602</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Truong</Company>
  <LinksUpToDate>false</LinksUpToDate>
  <CharactersWithSpaces>3052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dc:creator>
  <cp:lastModifiedBy>Windows User</cp:lastModifiedBy>
  <cp:revision>3</cp:revision>
  <dcterms:created xsi:type="dcterms:W3CDTF">2019-04-09T08:39:00Z</dcterms:created>
  <dcterms:modified xsi:type="dcterms:W3CDTF">2019-04-09T08:43:00Z</dcterms:modified>
</cp:coreProperties>
</file>